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A94D71">
      <w:r>
        <w:rPr>
          <w:noProof/>
          <w:lang w:eastAsia="ru-RU"/>
        </w:rPr>
        <w:drawing>
          <wp:inline distT="0" distB="0" distL="0" distR="0" wp14:anchorId="155692FA">
            <wp:extent cx="5838190" cy="8914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D71" w:rsidRDefault="00A94D71"/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Содержание 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Планируемые результаты освоения учебного курса «Биология животных». 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Содержание учебного курса «Биология животных». 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Тематическое планирование с указанием количества часов, отводимых на освоение каждой темы 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1.Планируемые результаты освоения учебного курса «Биология животных».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результаты: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</w:t>
      </w: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экологически ориентированной рефлексивно-оценочной и практической деятельности в жизненных ситуациях;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A94D71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картине мира;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94D71">
        <w:rPr>
          <w:rFonts w:ascii="Times New Roman" w:eastAsia="Times New Roman" w:hAnsi="Times New Roman" w:cs="Times New Roman"/>
          <w:sz w:val="28"/>
          <w:szCs w:val="28"/>
        </w:rPr>
        <w:t>экосистемной</w:t>
      </w:r>
      <w:proofErr w:type="spellEnd"/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 животных;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A94D71">
        <w:rPr>
          <w:rFonts w:ascii="Times New Roman" w:eastAsia="Times New Roman" w:hAnsi="Times New Roman" w:cs="Times New Roman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A94D71">
        <w:rPr>
          <w:rFonts w:ascii="Times New Roman" w:eastAsia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sz w:val="28"/>
          <w:szCs w:val="28"/>
        </w:rPr>
        <w:t>6) освоение приемов оказания первой помощи,  выращивания и размножения  домашних животных, ухода за ними.</w:t>
      </w:r>
    </w:p>
    <w:p w:rsidR="00A94D71" w:rsidRPr="00A94D71" w:rsidRDefault="00A94D71" w:rsidP="00A94D71">
      <w:pPr>
        <w:rPr>
          <w:rFonts w:ascii="Times New Roman" w:eastAsia="Times New Roman" w:hAnsi="Times New Roman" w:cs="Times New Roman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Содержание учебного курса « Биология животных».</w:t>
      </w:r>
      <w:r w:rsidRPr="00A9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 </w:t>
      </w: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сведения о мире животных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Зоология наука о животных. Клеточное строение. Разновидности животных. Классификация животных. 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Строение тела животных. 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Внешнее и внутреннее строение животных. Среда обитания.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Подцарство</w:t>
      </w:r>
      <w:proofErr w:type="spellEnd"/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Простейшие, или Одноклеточные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Разновидности, строение, образ жизни.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Подцарство</w:t>
      </w:r>
      <w:proofErr w:type="spellEnd"/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Многоклеточные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Характеристика </w:t>
      </w:r>
      <w:proofErr w:type="spellStart"/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Подцарства</w:t>
      </w:r>
      <w:proofErr w:type="spellEnd"/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Разновидности. Среда обитания.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Плоские черви. Тип Круглые черви. Тип Кольчатые черви</w:t>
      </w:r>
      <w:r w:rsidRPr="00A94D71">
        <w:rPr>
          <w:rFonts w:ascii="Times New Roman" w:eastAsia="Times New Roman" w:hAnsi="Times New Roman" w:cs="Times New Roman"/>
          <w:color w:val="333333"/>
          <w:sz w:val="28"/>
          <w:szCs w:val="28"/>
        </w:rPr>
        <w:t>. Особенности строения, образ жизни, размножение. Опасность для человека.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Моллюски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Строение, значение в цепях питания.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Членистоногие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Разновидности, строение. Значение в экосистеме и цепях питания.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хордовых. Бесчерепные. Рыбы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Разновидности, строение. Значение в экосистеме и цепях питания.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Земноводные, или Амфибии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Древние и современные земноводные.  Первые наемные животные. </w:t>
      </w:r>
      <w:r w:rsidRPr="00A94D71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строения, образ жизни, размножение.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Значение в экосистеме и цепях питания.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Пресмыкающиеся, или Рептилии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A94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Особенности строения, образ жизни, размножение. Опасность для человека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Птицы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Разновидности, строение. Значение в экосистеме и цепях питания.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Класс Млекопитающие, или Звери. </w:t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Характеристика класса, особенности строения.</w:t>
      </w:r>
      <w:r w:rsidRPr="00A94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Разновидности, строение. Значение в экосистеме.</w:t>
      </w:r>
    </w:p>
    <w:p w:rsidR="00A94D71" w:rsidRPr="00A94D71" w:rsidRDefault="00A94D71" w:rsidP="00A94D71">
      <w:pPr>
        <w:spacing w:after="1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4D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Развитие животного мира на земле. Защита животных. </w:t>
      </w: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Pr="00A94D71" w:rsidRDefault="00A94D71" w:rsidP="00A9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Тематическое планирование с указанием количества часов, отводимых на освоение каждой темы </w:t>
      </w:r>
    </w:p>
    <w:p w:rsidR="00A94D71" w:rsidRPr="00A94D71" w:rsidRDefault="00A94D71" w:rsidP="00A94D71">
      <w:pPr>
        <w:shd w:val="clear" w:color="auto" w:fill="FFFFFF"/>
        <w:spacing w:after="136"/>
        <w:rPr>
          <w:rFonts w:ascii="Calibri" w:eastAsia="Times New Roman" w:hAnsi="Calibri" w:cs="Times New Roman"/>
          <w:color w:val="333333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9"/>
        <w:gridCol w:w="6939"/>
        <w:gridCol w:w="1972"/>
      </w:tblGrid>
      <w:tr w:rsidR="00A94D71" w:rsidRPr="00A94D71" w:rsidTr="003636F9">
        <w:trPr>
          <w:trHeight w:val="7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№ </w:t>
            </w:r>
            <w:proofErr w:type="gramStart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раздела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 /рабочая программа/</w:t>
            </w:r>
          </w:p>
        </w:tc>
      </w:tr>
      <w:tr w:rsidR="00A94D71" w:rsidRPr="00A94D71" w:rsidTr="003636F9"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Биология животных          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Общие сведения о мире животных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№1 «Разнообразие животных в природе»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94D71" w:rsidRPr="00A94D71" w:rsidTr="003636F9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Строение тела животных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94D71" w:rsidRPr="00A94D71" w:rsidTr="003636F9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Подцарство</w:t>
            </w:r>
            <w:proofErr w:type="spellEnd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Простейшие, или Одноклеточные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 1</w:t>
            </w:r>
            <w:r w:rsidRPr="00A94D7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 </w:t>
            </w: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«Строение и передвижение инфузории туфельки (простейших)».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A94D71" w:rsidRPr="00A94D71" w:rsidTr="003636F9"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Подцарство</w:t>
            </w:r>
            <w:proofErr w:type="spellEnd"/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Многоклеточные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94D71" w:rsidRPr="00A94D71" w:rsidTr="003636F9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Плоские черви. Тип Круглые черви. Тип Кольчатые черви</w:t>
            </w: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№2 «Внешнее строение дождевого червя, передвижение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A94D71" w:rsidRPr="00A94D71" w:rsidTr="003636F9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Моллюски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№3 «Внешнее строение раковин моллюсков»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A94D71" w:rsidRPr="00A94D71" w:rsidTr="003636F9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Членистоногие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 4 «Внешнее строение насекомого»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A94D71" w:rsidRPr="00A94D71" w:rsidTr="003636F9">
        <w:trPr>
          <w:trHeight w:val="73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хордовых. Бесчерепные. Рыбы.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Лабораторная работа №5 «Особенности передвижения рыб, </w:t>
            </w:r>
            <w:proofErr w:type="gramStart"/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внешнее</w:t>
            </w:r>
            <w:proofErr w:type="gramEnd"/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строения».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A94D71" w:rsidRPr="00A94D71" w:rsidTr="003636F9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A94D71" w:rsidRPr="00A94D71" w:rsidTr="003636F9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A94D71" w:rsidRPr="00A94D71" w:rsidTr="003636F9">
        <w:trPr>
          <w:trHeight w:val="16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 Птицы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 6 «Внешнее строение птицы. Строение перьев»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 7 « Строение скелета птицы».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№ 2 № Птицы парка».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A94D71" w:rsidRPr="00A94D71" w:rsidTr="003636F9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 Млекопитающие, или Звери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Лабораторная работа № 8 « Строение скелета млекопитающих»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A94D71" w:rsidRPr="00A94D71" w:rsidTr="003636F9">
        <w:trPr>
          <w:trHeight w:val="13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Развитие животного мира на земле</w:t>
            </w:r>
          </w:p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Итоговый контроль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№ 3 «Жизнь природного сообщества весной</w:t>
            </w:r>
            <w:proofErr w:type="gramStart"/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.»</w:t>
            </w:r>
            <w:proofErr w:type="gramEnd"/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A94D71" w:rsidRPr="00A94D71" w:rsidTr="003636F9">
        <w:trPr>
          <w:trHeight w:val="390"/>
        </w:trPr>
        <w:tc>
          <w:tcPr>
            <w:tcW w:w="7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Итого: 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Лабораторных работ - 8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Экскурсий - 3</w:t>
            </w:r>
          </w:p>
          <w:p w:rsidR="00A94D71" w:rsidRPr="00A94D71" w:rsidRDefault="00A94D71" w:rsidP="00A94D71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71" w:rsidRPr="00A94D71" w:rsidRDefault="00A94D71" w:rsidP="00A94D7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4D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35ч</w:t>
            </w:r>
          </w:p>
        </w:tc>
      </w:tr>
    </w:tbl>
    <w:p w:rsidR="00A94D71" w:rsidRPr="00A94D71" w:rsidRDefault="00A94D71" w:rsidP="00A94D7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1" w:rsidRDefault="00A94D71" w:rsidP="00A94D71">
      <w:r w:rsidRPr="00A9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bookmarkStart w:id="0" w:name="_GoBack"/>
      <w:bookmarkEnd w:id="0"/>
    </w:p>
    <w:sectPr w:rsidR="00A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03"/>
    <w:rsid w:val="002D57C0"/>
    <w:rsid w:val="0054195A"/>
    <w:rsid w:val="00A94D71"/>
    <w:rsid w:val="00A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2019-09-20T16:42:00Z</dcterms:created>
  <dcterms:modified xsi:type="dcterms:W3CDTF">2019-09-20T16:42:00Z</dcterms:modified>
</cp:coreProperties>
</file>